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90" w:rsidRDefault="00153DAA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Вход в личный каб</w:t>
      </w:r>
      <w:r w:rsidR="00DD5D40">
        <w:rPr>
          <w:rFonts w:ascii="DejaVuSerifCondensed" w:hAnsi="DejaVuSerifCondensed" w:cs="DejaVuSerifCondensed"/>
          <w:sz w:val="28"/>
          <w:szCs w:val="28"/>
        </w:rPr>
        <w:t>инет сервиса «Школьное питание»</w:t>
      </w:r>
      <w:bookmarkStart w:id="0" w:name="_GoBack"/>
      <w:bookmarkEnd w:id="0"/>
    </w:p>
    <w:p w:rsidR="00153DAA" w:rsidRDefault="00153DAA" w:rsidP="00153DAA">
      <w:pPr>
        <w:pStyle w:val="a3"/>
        <w:ind w:left="0"/>
        <w:rPr>
          <w:rFonts w:ascii="DejaVuSerifCondensed" w:hAnsi="DejaVuSerifCondensed"/>
        </w:rPr>
      </w:pPr>
    </w:p>
    <w:p w:rsidR="004174BE" w:rsidRPr="00E851C0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sz w:val="24"/>
        </w:rPr>
        <w:t xml:space="preserve">Войдите на сайт </w:t>
      </w:r>
      <w:hyperlink r:id="rId6" w:history="1">
        <w:proofErr w:type="spellStart"/>
        <w:r w:rsidR="004174BE" w:rsidRPr="00E851C0">
          <w:rPr>
            <w:rStyle w:val="a4"/>
            <w:rFonts w:ascii="DejaVuSerifCondensed" w:hAnsi="DejaVuSerifCondensed"/>
            <w:sz w:val="24"/>
          </w:rPr>
          <w:t>екатеринбург.рф</w:t>
        </w:r>
        <w:proofErr w:type="spellEnd"/>
      </w:hyperlink>
    </w:p>
    <w:p w:rsidR="00853403" w:rsidRPr="00E851C0" w:rsidRDefault="00853403" w:rsidP="00853403">
      <w:pPr>
        <w:ind w:left="4"/>
        <w:jc w:val="center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noProof/>
          <w:sz w:val="24"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E851C0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sz w:val="24"/>
        </w:rPr>
        <w:t>Нажмите «Войти в личный кабинет».</w:t>
      </w:r>
    </w:p>
    <w:p w:rsidR="00853403" w:rsidRPr="00E851C0" w:rsidRDefault="00853403" w:rsidP="00853403">
      <w:pPr>
        <w:jc w:val="center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noProof/>
          <w:sz w:val="24"/>
          <w:lang w:eastAsia="ru-RU"/>
        </w:rPr>
        <w:drawing>
          <wp:inline distT="0" distB="0" distL="0" distR="0">
            <wp:extent cx="2066148" cy="1586134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24" cy="16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E851C0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sz w:val="24"/>
        </w:rPr>
        <w:t>Нажмите «Войти».</w:t>
      </w:r>
    </w:p>
    <w:p w:rsidR="007E2484" w:rsidRPr="00E851C0" w:rsidRDefault="008A11A5" w:rsidP="007E2484">
      <w:pPr>
        <w:ind w:left="4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noProof/>
          <w:sz w:val="24"/>
          <w:lang w:eastAsia="ru-RU"/>
        </w:rPr>
        <w:drawing>
          <wp:inline distT="0" distB="0" distL="0" distR="0">
            <wp:extent cx="6641369" cy="2276475"/>
            <wp:effectExtent l="0" t="0" r="762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654181" cy="228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E851C0" w:rsidRDefault="007E2484" w:rsidP="007E2484">
      <w:pPr>
        <w:ind w:left="4"/>
        <w:rPr>
          <w:rFonts w:ascii="DejaVuSerifCondensed" w:hAnsi="DejaVuSerifCondensed"/>
          <w:sz w:val="24"/>
        </w:rPr>
      </w:pPr>
    </w:p>
    <w:p w:rsidR="008A11A5" w:rsidRPr="00E851C0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sz w:val="24"/>
        </w:rPr>
        <w:lastRenderedPageBreak/>
        <w:t>Осуществить вход на сайте гос.услуг</w:t>
      </w:r>
      <w:r w:rsidR="00A220E2" w:rsidRPr="00E851C0">
        <w:rPr>
          <w:rFonts w:ascii="DejaVuSerifCondensed" w:hAnsi="DejaVuSerifCondensed"/>
          <w:sz w:val="24"/>
        </w:rPr>
        <w:t>:</w:t>
      </w:r>
    </w:p>
    <w:p w:rsidR="008A11A5" w:rsidRPr="00E851C0" w:rsidRDefault="008A11A5" w:rsidP="008A11A5">
      <w:pPr>
        <w:ind w:left="4"/>
        <w:jc w:val="center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noProof/>
          <w:sz w:val="24"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E851C0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sz w:val="24"/>
        </w:rPr>
        <w:t>В личном кабинете гражданина выберите раздел «Школьное питание».</w:t>
      </w:r>
    </w:p>
    <w:p w:rsidR="008A2347" w:rsidRPr="00E851C0" w:rsidRDefault="008A2347" w:rsidP="008A2347">
      <w:pPr>
        <w:pStyle w:val="a3"/>
        <w:ind w:left="426"/>
        <w:jc w:val="center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noProof/>
          <w:sz w:val="24"/>
          <w:lang w:eastAsia="ru-RU"/>
        </w:rPr>
        <w:drawing>
          <wp:inline distT="0" distB="0" distL="0" distR="0">
            <wp:extent cx="4781550" cy="2895600"/>
            <wp:effectExtent l="0" t="0" r="0" b="0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803441" cy="290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E851C0" w:rsidRDefault="008A2347" w:rsidP="008A2347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noProof/>
          <w:sz w:val="24"/>
          <w:lang w:eastAsia="ru-RU"/>
        </w:rPr>
        <w:drawing>
          <wp:inline distT="0" distB="0" distL="0" distR="0">
            <wp:extent cx="4819952" cy="3620135"/>
            <wp:effectExtent l="0" t="0" r="0" b="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162" cy="364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E851C0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  <w:sz w:val="24"/>
        </w:rPr>
      </w:pPr>
      <w:r w:rsidRPr="00E851C0">
        <w:rPr>
          <w:rFonts w:ascii="DejaVuSerifCondensed" w:hAnsi="DejaVuSerifCondensed"/>
          <w:sz w:val="24"/>
        </w:rPr>
        <w:t>Если данные не отображаются, следует обратиться к диспетчеру по питанию в у</w:t>
      </w:r>
      <w:r w:rsidR="00A220E2" w:rsidRPr="00E851C0">
        <w:rPr>
          <w:rFonts w:ascii="DejaVuSerifCondensed" w:hAnsi="DejaVuSerifCondensed"/>
          <w:sz w:val="24"/>
        </w:rPr>
        <w:t xml:space="preserve">чебное заведение, для внесения </w:t>
      </w:r>
      <w:proofErr w:type="spellStart"/>
      <w:r w:rsidR="00A220E2" w:rsidRPr="00E851C0">
        <w:rPr>
          <w:rFonts w:ascii="DejaVuSerifCondensed" w:hAnsi="DejaVuSerifCondensed"/>
          <w:sz w:val="24"/>
        </w:rPr>
        <w:t>СНИЛСа</w:t>
      </w:r>
      <w:proofErr w:type="spellEnd"/>
      <w:r w:rsidR="00A220E2" w:rsidRPr="00E851C0">
        <w:rPr>
          <w:rFonts w:ascii="DejaVuSerifCondensed" w:hAnsi="DejaVuSerifCondensed"/>
          <w:sz w:val="24"/>
        </w:rPr>
        <w:t>.</w:t>
      </w:r>
    </w:p>
    <w:p w:rsidR="00E851C0" w:rsidRPr="00E851C0" w:rsidRDefault="00E851C0" w:rsidP="00E851C0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lastRenderedPageBreak/>
        <w:t>Дополнительно по вопросам личного кабинета</w:t>
      </w:r>
    </w:p>
    <w:p w:rsidR="00E851C0" w:rsidRPr="00E851C0" w:rsidRDefault="00E851C0" w:rsidP="00E851C0">
      <w:pPr>
        <w:spacing w:after="0"/>
        <w:ind w:firstLine="709"/>
        <w:jc w:val="both"/>
        <w:rPr>
          <w:rFonts w:ascii="DejaVuSerifCondensed" w:hAnsi="DejaVuSerifCondensed"/>
          <w:sz w:val="24"/>
          <w:szCs w:val="24"/>
        </w:rPr>
      </w:pPr>
      <w:r w:rsidRPr="00E851C0">
        <w:rPr>
          <w:rFonts w:ascii="DejaVuSerifCondensed" w:hAnsi="DejaVuSerifCondensed"/>
          <w:b/>
          <w:sz w:val="24"/>
          <w:szCs w:val="24"/>
        </w:rPr>
        <w:t>1.</w:t>
      </w:r>
      <w:r w:rsidRPr="00E851C0">
        <w:rPr>
          <w:rFonts w:ascii="DejaVuSerifCondensed" w:hAnsi="DejaVuSerifCondensed"/>
          <w:sz w:val="24"/>
          <w:szCs w:val="24"/>
        </w:rPr>
        <w:t xml:space="preserve"> Для входа в Личный кабинет гражданина официального сайта Администрации города Екатеринбурга у заявителя должна быть учетная запись на Едином портале </w:t>
      </w:r>
      <w:proofErr w:type="spellStart"/>
      <w:r w:rsidRPr="00E851C0">
        <w:rPr>
          <w:rFonts w:ascii="DejaVuSerifCondensed" w:hAnsi="DejaVuSerifCondensed"/>
          <w:sz w:val="24"/>
          <w:szCs w:val="24"/>
        </w:rPr>
        <w:t>госуслуг</w:t>
      </w:r>
      <w:proofErr w:type="spellEnd"/>
      <w:r w:rsidRPr="00E851C0">
        <w:rPr>
          <w:rFonts w:ascii="DejaVuSerifCondensed" w:hAnsi="DejaVuSerifCondensed"/>
          <w:sz w:val="24"/>
          <w:szCs w:val="24"/>
        </w:rPr>
        <w:t xml:space="preserve"> </w:t>
      </w:r>
      <w:hyperlink r:id="rId13" w:tgtFrame="_blank" w:history="1">
        <w:r w:rsidRPr="00E851C0">
          <w:rPr>
            <w:rStyle w:val="a4"/>
            <w:rFonts w:ascii="DejaVuSerifCondensed" w:hAnsi="DejaVuSerifCondensed"/>
            <w:sz w:val="24"/>
            <w:szCs w:val="24"/>
            <w:lang w:val="en-US"/>
          </w:rPr>
          <w:t>https</w:t>
        </w:r>
        <w:r w:rsidRPr="00E851C0">
          <w:rPr>
            <w:rStyle w:val="a4"/>
            <w:rFonts w:ascii="DejaVuSerifCondensed" w:hAnsi="DejaVuSerifCondensed"/>
            <w:sz w:val="24"/>
            <w:szCs w:val="24"/>
          </w:rPr>
          <w:t>://</w:t>
        </w:r>
        <w:proofErr w:type="spellStart"/>
        <w:r w:rsidRPr="00E851C0">
          <w:rPr>
            <w:rStyle w:val="a4"/>
            <w:rFonts w:ascii="DejaVuSerifCondensed" w:hAnsi="DejaVuSerifCondensed"/>
            <w:sz w:val="24"/>
            <w:szCs w:val="24"/>
            <w:lang w:val="en-US"/>
          </w:rPr>
          <w:t>esia</w:t>
        </w:r>
        <w:proofErr w:type="spellEnd"/>
        <w:r w:rsidRPr="00E851C0">
          <w:rPr>
            <w:rStyle w:val="a4"/>
            <w:rFonts w:ascii="DejaVuSerifCondensed" w:hAnsi="DejaVuSerifCondensed"/>
            <w:sz w:val="24"/>
            <w:szCs w:val="24"/>
          </w:rPr>
          <w:t>.</w:t>
        </w:r>
        <w:proofErr w:type="spellStart"/>
        <w:r w:rsidRPr="00E851C0">
          <w:rPr>
            <w:rStyle w:val="a4"/>
            <w:rFonts w:ascii="DejaVuSerifCondensed" w:hAnsi="DejaVuSerifCondensed"/>
            <w:sz w:val="24"/>
            <w:szCs w:val="24"/>
            <w:lang w:val="en-US"/>
          </w:rPr>
          <w:t>gosuslugi</w:t>
        </w:r>
        <w:proofErr w:type="spellEnd"/>
        <w:r w:rsidRPr="00E851C0">
          <w:rPr>
            <w:rStyle w:val="a4"/>
            <w:rFonts w:ascii="DejaVuSerifCondensed" w:hAnsi="DejaVuSerifCondensed"/>
            <w:sz w:val="24"/>
            <w:szCs w:val="24"/>
          </w:rPr>
          <w:t>.</w:t>
        </w:r>
        <w:proofErr w:type="spellStart"/>
        <w:r w:rsidRPr="00E851C0">
          <w:rPr>
            <w:rStyle w:val="a4"/>
            <w:rFonts w:ascii="DejaVuSerifCondensed" w:hAnsi="DejaVuSerifCondensed"/>
            <w:sz w:val="24"/>
            <w:szCs w:val="24"/>
            <w:lang w:val="en-US"/>
          </w:rPr>
          <w:t>ru</w:t>
        </w:r>
        <w:proofErr w:type="spellEnd"/>
        <w:r w:rsidRPr="00E851C0">
          <w:rPr>
            <w:rStyle w:val="a4"/>
            <w:rFonts w:ascii="DejaVuSerifCondensed" w:hAnsi="DejaVuSerifCondensed"/>
            <w:sz w:val="24"/>
            <w:szCs w:val="24"/>
          </w:rPr>
          <w:t>/</w:t>
        </w:r>
        <w:r w:rsidRPr="00E851C0">
          <w:rPr>
            <w:rStyle w:val="a4"/>
            <w:rFonts w:ascii="DejaVuSerifCondensed" w:hAnsi="DejaVuSerifCondensed"/>
            <w:sz w:val="24"/>
            <w:szCs w:val="24"/>
            <w:lang w:val="en-US"/>
          </w:rPr>
          <w:t>registration</w:t>
        </w:r>
        <w:r w:rsidRPr="00E851C0">
          <w:rPr>
            <w:rStyle w:val="a4"/>
            <w:rFonts w:ascii="DejaVuSerifCondensed" w:hAnsi="DejaVuSerifCondensed"/>
            <w:sz w:val="24"/>
            <w:szCs w:val="24"/>
          </w:rPr>
          <w:t>/</w:t>
        </w:r>
      </w:hyperlink>
      <w:r>
        <w:rPr>
          <w:rFonts w:ascii="DejaVuSerifCondensed" w:hAnsi="DejaVuSerifCondensed"/>
          <w:sz w:val="24"/>
          <w:szCs w:val="24"/>
        </w:rPr>
        <w:t xml:space="preserve"> (</w:t>
      </w:r>
      <w:r w:rsidRPr="00E851C0">
        <w:rPr>
          <w:rFonts w:ascii="DejaVuSerifCondensed" w:hAnsi="DejaVuSerifCondensed"/>
          <w:sz w:val="24"/>
          <w:szCs w:val="24"/>
        </w:rPr>
        <w:t xml:space="preserve">далее – Портал </w:t>
      </w:r>
      <w:proofErr w:type="spellStart"/>
      <w:r w:rsidRPr="00E851C0">
        <w:rPr>
          <w:rFonts w:ascii="DejaVuSerifCondensed" w:hAnsi="DejaVuSerifCondensed"/>
          <w:sz w:val="24"/>
          <w:szCs w:val="24"/>
        </w:rPr>
        <w:t>госуслуг</w:t>
      </w:r>
      <w:proofErr w:type="spellEnd"/>
      <w:r w:rsidRPr="00E851C0">
        <w:rPr>
          <w:rFonts w:ascii="DejaVuSerifCondensed" w:hAnsi="DejaVuSerifCondensed"/>
          <w:sz w:val="24"/>
          <w:szCs w:val="24"/>
        </w:rPr>
        <w:t>) со статусом «</w:t>
      </w:r>
      <w:r w:rsidRPr="00E851C0">
        <w:rPr>
          <w:rFonts w:ascii="DejaVuSerifCondensed" w:hAnsi="DejaVuSerifCondensed"/>
          <w:b/>
          <w:sz w:val="24"/>
          <w:szCs w:val="24"/>
        </w:rPr>
        <w:t>Подтвержденная</w:t>
      </w:r>
      <w:r w:rsidRPr="00E851C0">
        <w:rPr>
          <w:rFonts w:ascii="DejaVuSerifCondensed" w:hAnsi="DejaVuSerifCondensed"/>
          <w:sz w:val="24"/>
          <w:szCs w:val="24"/>
        </w:rPr>
        <w:t>» (рисунок 1.)</w:t>
      </w:r>
    </w:p>
    <w:p w:rsidR="00E851C0" w:rsidRPr="00E851C0" w:rsidRDefault="00E851C0" w:rsidP="00E851C0">
      <w:pPr>
        <w:pStyle w:val="msoplaintextmailrucssattributepostfix"/>
        <w:jc w:val="center"/>
        <w:rPr>
          <w:rFonts w:ascii="DejaVuSerifCondensed" w:hAnsi="DejaVuSerifCondensed"/>
        </w:rPr>
      </w:pPr>
      <w:r w:rsidRPr="00E851C0">
        <w:rPr>
          <w:rFonts w:ascii="DejaVuSerifCondensed" w:hAnsi="DejaVuSerifCondensed"/>
          <w:noProof/>
        </w:rPr>
        <w:drawing>
          <wp:inline distT="0" distB="0" distL="0" distR="0" wp14:anchorId="78223AF5" wp14:editId="543CBFC4">
            <wp:extent cx="3618995" cy="24098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" r="1976" b="2687"/>
                    <a:stretch/>
                  </pic:blipFill>
                  <pic:spPr bwMode="auto">
                    <a:xfrm>
                      <a:off x="0" y="0"/>
                      <a:ext cx="3622838" cy="241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1C0" w:rsidRPr="00E851C0" w:rsidRDefault="00E851C0" w:rsidP="00E851C0">
      <w:pPr>
        <w:jc w:val="center"/>
        <w:rPr>
          <w:rFonts w:ascii="DejaVuSerifCondensed" w:hAnsi="DejaVuSerifCondensed"/>
          <w:szCs w:val="24"/>
        </w:rPr>
      </w:pPr>
      <w:r w:rsidRPr="00E851C0">
        <w:rPr>
          <w:rFonts w:ascii="DejaVuSerifCondensed" w:hAnsi="DejaVuSerifCondensed"/>
          <w:szCs w:val="24"/>
        </w:rPr>
        <w:t xml:space="preserve">Рисунок 1. Подтвержденная учетная запись на Портале </w:t>
      </w:r>
      <w:proofErr w:type="spellStart"/>
      <w:r w:rsidRPr="00E851C0">
        <w:rPr>
          <w:rFonts w:ascii="DejaVuSerifCondensed" w:hAnsi="DejaVuSerifCondensed"/>
          <w:szCs w:val="24"/>
        </w:rPr>
        <w:t>госуслуг</w:t>
      </w:r>
      <w:proofErr w:type="spellEnd"/>
      <w:r>
        <w:rPr>
          <w:rFonts w:ascii="DejaVuSerifCondensed" w:hAnsi="DejaVuSerifCondensed"/>
          <w:szCs w:val="24"/>
        </w:rPr>
        <w:br/>
      </w:r>
      <w:r w:rsidRPr="00E851C0">
        <w:rPr>
          <w:rFonts w:ascii="DejaVuSerifCondensed" w:hAnsi="DejaVuSerifCondensed"/>
          <w:szCs w:val="24"/>
        </w:rPr>
        <w:t>(размещено во вкладке «Мои данные»).</w:t>
      </w:r>
    </w:p>
    <w:p w:rsidR="00E851C0" w:rsidRPr="00E851C0" w:rsidRDefault="00E851C0" w:rsidP="00E851C0">
      <w:pPr>
        <w:pStyle w:val="msoplaintextmailrucssattributepostfix"/>
        <w:spacing w:before="0" w:beforeAutospacing="0" w:after="0" w:afterAutospacing="0"/>
        <w:jc w:val="both"/>
        <w:rPr>
          <w:rFonts w:ascii="DejaVuSerifCondensed" w:hAnsi="DejaVuSerifCondensed"/>
        </w:rPr>
      </w:pPr>
      <w:r w:rsidRPr="00E851C0">
        <w:rPr>
          <w:rFonts w:ascii="DejaVuSerifCondensed" w:hAnsi="DejaVuSerifCondensed"/>
          <w:b/>
        </w:rPr>
        <w:t>СПРАВОЧНО</w:t>
      </w:r>
      <w:r w:rsidRPr="00E851C0">
        <w:rPr>
          <w:rFonts w:ascii="DejaVuSerifCondensed" w:hAnsi="DejaVuSerifCondensed"/>
        </w:rPr>
        <w:t xml:space="preserve">: Всего на Портале </w:t>
      </w:r>
      <w:proofErr w:type="spellStart"/>
      <w:r w:rsidRPr="00E851C0">
        <w:rPr>
          <w:rFonts w:ascii="DejaVuSerifCondensed" w:hAnsi="DejaVuSerifCondensed"/>
        </w:rPr>
        <w:t>госуслуг</w:t>
      </w:r>
      <w:proofErr w:type="spellEnd"/>
      <w:r w:rsidRPr="00E851C0">
        <w:rPr>
          <w:rFonts w:ascii="DejaVuSerifCondensed" w:hAnsi="DejaVuSerifCondensed"/>
        </w:rPr>
        <w:t xml:space="preserve"> для физических лиц предусмотрено три типа учетных записей: </w:t>
      </w:r>
    </w:p>
    <w:p w:rsidR="00E851C0" w:rsidRPr="00E851C0" w:rsidRDefault="00E851C0" w:rsidP="00E851C0">
      <w:pPr>
        <w:pStyle w:val="msoplaintextmailrucssattributepostfix"/>
        <w:spacing w:before="0" w:beforeAutospacing="0" w:after="0" w:afterAutospacing="0"/>
        <w:ind w:firstLine="709"/>
        <w:jc w:val="both"/>
        <w:rPr>
          <w:rFonts w:ascii="DejaVuSerifCondensed" w:hAnsi="DejaVuSerifCondensed"/>
        </w:rPr>
      </w:pPr>
      <w:r w:rsidRPr="00E851C0">
        <w:rPr>
          <w:rFonts w:ascii="DejaVuSerifCondensed" w:hAnsi="DejaVuSerifCondensed"/>
        </w:rPr>
        <w:t xml:space="preserve">1. </w:t>
      </w:r>
      <w:r w:rsidRPr="00E851C0">
        <w:rPr>
          <w:rFonts w:ascii="DejaVuSerifCondensed" w:hAnsi="DejaVuSerifCondensed"/>
          <w:b/>
          <w:i/>
        </w:rPr>
        <w:t>упрощенная</w:t>
      </w:r>
      <w:r w:rsidRPr="00E851C0">
        <w:rPr>
          <w:rFonts w:ascii="DejaVuSerifCondensed" w:hAnsi="DejaVuSerifCondensed"/>
        </w:rPr>
        <w:t xml:space="preserve"> учетная запись - с ограниченным доступом к государственным услугам. </w:t>
      </w:r>
    </w:p>
    <w:p w:rsidR="00E851C0" w:rsidRPr="00E851C0" w:rsidRDefault="00E851C0" w:rsidP="00E851C0">
      <w:pPr>
        <w:pStyle w:val="msoplaintextmailrucssattributepostfix"/>
        <w:spacing w:before="0" w:beforeAutospacing="0" w:after="0" w:afterAutospacing="0"/>
        <w:ind w:firstLine="709"/>
        <w:jc w:val="both"/>
        <w:rPr>
          <w:rFonts w:ascii="DejaVuSerifCondensed" w:hAnsi="DejaVuSerifCondensed"/>
        </w:rPr>
      </w:pPr>
      <w:r w:rsidRPr="00E851C0">
        <w:rPr>
          <w:rFonts w:ascii="DejaVuSerifCondensed" w:hAnsi="DejaVuSerifCondensed"/>
        </w:rPr>
        <w:t xml:space="preserve">2. </w:t>
      </w:r>
      <w:r w:rsidRPr="00E851C0">
        <w:rPr>
          <w:rFonts w:ascii="DejaVuSerifCondensed" w:hAnsi="DejaVuSerifCondensed"/>
          <w:b/>
          <w:i/>
        </w:rPr>
        <w:t>стандартная</w:t>
      </w:r>
      <w:r w:rsidRPr="00E851C0">
        <w:rPr>
          <w:rFonts w:ascii="DejaVuSerifCondensed" w:hAnsi="DejaVuSerifCondensed"/>
        </w:rPr>
        <w:t xml:space="preserve"> учетная запись - с доступом к расширенному перечню государственных услуг. </w:t>
      </w:r>
    </w:p>
    <w:p w:rsidR="00E851C0" w:rsidRPr="00E851C0" w:rsidRDefault="00E851C0" w:rsidP="00E851C0">
      <w:pPr>
        <w:pStyle w:val="msoplaintextmailrucssattributepostfix"/>
        <w:spacing w:before="0" w:beforeAutospacing="0" w:after="0" w:afterAutospacing="0"/>
        <w:ind w:firstLine="709"/>
        <w:jc w:val="both"/>
        <w:rPr>
          <w:rFonts w:ascii="DejaVuSerifCondensed" w:hAnsi="DejaVuSerifCondensed"/>
        </w:rPr>
      </w:pPr>
      <w:r w:rsidRPr="00E851C0">
        <w:rPr>
          <w:rFonts w:ascii="DejaVuSerifCondensed" w:hAnsi="DejaVuSerifCondensed"/>
        </w:rPr>
        <w:t xml:space="preserve">3. </w:t>
      </w:r>
      <w:r w:rsidRPr="00E851C0">
        <w:rPr>
          <w:rFonts w:ascii="DejaVuSerifCondensed" w:hAnsi="DejaVuSerifCondensed"/>
          <w:b/>
          <w:i/>
        </w:rPr>
        <w:t>подтвержденная</w:t>
      </w:r>
      <w:r w:rsidRPr="00E851C0">
        <w:rPr>
          <w:rFonts w:ascii="DejaVuSerifCondensed" w:hAnsi="DejaVuSerifCondensed"/>
        </w:rPr>
        <w:t xml:space="preserve"> учетная запись - с полным доступом к электронным государственным услугам. Для её получения требуется наличие стандартной учетной записи, а также подтверждение личности пользователя посредством личного посещения любого отделения МКУ «Центр муниципальных услуг» (</w:t>
      </w:r>
      <w:hyperlink r:id="rId15" w:history="1">
        <w:r w:rsidRPr="00E851C0">
          <w:rPr>
            <w:rStyle w:val="a4"/>
            <w:rFonts w:ascii="DejaVuSerifCondensed" w:hAnsi="DejaVuSerifCondensed"/>
          </w:rPr>
          <w:t>цму.екатеринбург.рф</w:t>
        </w:r>
      </w:hyperlink>
      <w:r w:rsidRPr="00E851C0">
        <w:rPr>
          <w:rFonts w:ascii="DejaVuSerifCondensed" w:hAnsi="DejaVuSerifCondensed"/>
        </w:rPr>
        <w:t>) или ГБУ «Многофункциональный центр предоставления государственных и муниципальных услуг» (</w:t>
      </w:r>
      <w:hyperlink r:id="rId16" w:tgtFrame="_blank" w:history="1">
        <w:r w:rsidRPr="00E851C0">
          <w:rPr>
            <w:rStyle w:val="a4"/>
            <w:rFonts w:ascii="DejaVuSerifCondensed" w:hAnsi="DejaVuSerifCondensed"/>
          </w:rPr>
          <w:t>http://www.mfc66.ru/</w:t>
        </w:r>
      </w:hyperlink>
      <w:r w:rsidRPr="00E851C0">
        <w:rPr>
          <w:rFonts w:ascii="DejaVuSerifCondensed" w:hAnsi="DejaVuSerifCondensed"/>
        </w:rPr>
        <w:t>).</w:t>
      </w:r>
    </w:p>
    <w:p w:rsidR="00E851C0" w:rsidRPr="00E851C0" w:rsidRDefault="00E851C0" w:rsidP="00E851C0">
      <w:pPr>
        <w:jc w:val="center"/>
        <w:rPr>
          <w:rFonts w:ascii="DejaVuSerifCondensed" w:hAnsi="DejaVuSerifCondensed"/>
          <w:sz w:val="24"/>
          <w:szCs w:val="24"/>
        </w:rPr>
      </w:pPr>
    </w:p>
    <w:p w:rsidR="00E851C0" w:rsidRPr="00E851C0" w:rsidRDefault="00E851C0" w:rsidP="00E851C0">
      <w:pPr>
        <w:spacing w:after="120"/>
        <w:ind w:firstLine="709"/>
        <w:jc w:val="both"/>
        <w:rPr>
          <w:rFonts w:ascii="DejaVuSerifCondensed" w:hAnsi="DejaVuSerifCondensed"/>
          <w:sz w:val="24"/>
          <w:szCs w:val="24"/>
        </w:rPr>
      </w:pPr>
      <w:r w:rsidRPr="00E851C0">
        <w:rPr>
          <w:rFonts w:ascii="DejaVuSerifCondensed" w:hAnsi="DejaVuSerifCondensed"/>
          <w:sz w:val="24"/>
          <w:szCs w:val="24"/>
        </w:rPr>
        <w:t xml:space="preserve">2. Учетная запись пользователя подтверждена на Портале </w:t>
      </w:r>
      <w:proofErr w:type="spellStart"/>
      <w:r w:rsidRPr="00E851C0">
        <w:rPr>
          <w:rFonts w:ascii="DejaVuSerifCondensed" w:hAnsi="DejaVuSerifCondensed"/>
          <w:sz w:val="24"/>
          <w:szCs w:val="24"/>
        </w:rPr>
        <w:t>госуслуг</w:t>
      </w:r>
      <w:proofErr w:type="spellEnd"/>
      <w:r w:rsidRPr="00E851C0">
        <w:rPr>
          <w:rFonts w:ascii="DejaVuSerifCondensed" w:hAnsi="DejaVuSerifCondensed"/>
          <w:sz w:val="24"/>
          <w:szCs w:val="24"/>
        </w:rPr>
        <w:t>, но при входе в Личный кабинет гражданина возникает ошибка «</w:t>
      </w:r>
      <w:r w:rsidRPr="00E851C0">
        <w:rPr>
          <w:rFonts w:ascii="DejaVuSerifCondensed" w:hAnsi="DejaVuSerifCondensed"/>
          <w:b/>
          <w:sz w:val="24"/>
          <w:szCs w:val="24"/>
        </w:rPr>
        <w:t xml:space="preserve">У пользователя недостаточно контактных данных или они не подтверждены на сайте </w:t>
      </w:r>
      <w:proofErr w:type="spellStart"/>
      <w:r w:rsidRPr="00E851C0">
        <w:rPr>
          <w:rFonts w:ascii="DejaVuSerifCondensed" w:hAnsi="DejaVuSerifCondensed"/>
          <w:b/>
          <w:sz w:val="24"/>
          <w:szCs w:val="24"/>
        </w:rPr>
        <w:t>Госуслуг</w:t>
      </w:r>
      <w:proofErr w:type="spellEnd"/>
      <w:r w:rsidRPr="00E851C0">
        <w:rPr>
          <w:rFonts w:ascii="DejaVuSerifCondensed" w:hAnsi="DejaVuSerifCondensed"/>
          <w:sz w:val="24"/>
          <w:szCs w:val="24"/>
        </w:rPr>
        <w:t>» (рисунок 2):</w:t>
      </w:r>
    </w:p>
    <w:p w:rsidR="00E851C0" w:rsidRPr="00E851C0" w:rsidRDefault="00E851C0" w:rsidP="00E851C0">
      <w:pPr>
        <w:jc w:val="center"/>
        <w:rPr>
          <w:rFonts w:ascii="DejaVuSerifCondensed" w:hAnsi="DejaVuSerifCondensed"/>
          <w:sz w:val="24"/>
          <w:szCs w:val="24"/>
        </w:rPr>
      </w:pPr>
      <w:r w:rsidRPr="00E851C0">
        <w:rPr>
          <w:rFonts w:ascii="DejaVuSerifCondensed" w:hAnsi="DejaVuSerifCondensed"/>
          <w:noProof/>
          <w:sz w:val="24"/>
          <w:szCs w:val="24"/>
          <w:lang w:eastAsia="ru-RU"/>
        </w:rPr>
        <w:drawing>
          <wp:inline distT="0" distB="0" distL="0" distR="0" wp14:anchorId="3995984C" wp14:editId="3B006A23">
            <wp:extent cx="5934075" cy="1571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C0" w:rsidRPr="00E851C0" w:rsidRDefault="00E851C0" w:rsidP="00E851C0">
      <w:pPr>
        <w:jc w:val="center"/>
        <w:rPr>
          <w:rFonts w:ascii="DejaVuSerifCondensed" w:hAnsi="DejaVuSerifCondensed"/>
          <w:szCs w:val="24"/>
        </w:rPr>
      </w:pPr>
      <w:r w:rsidRPr="00E851C0">
        <w:rPr>
          <w:rFonts w:ascii="DejaVuSerifCondensed" w:hAnsi="DejaVuSerifCondensed"/>
          <w:szCs w:val="24"/>
        </w:rPr>
        <w:t>Рисунок 2. Ошибка «У пользователя</w:t>
      </w:r>
      <w:r>
        <w:rPr>
          <w:rFonts w:ascii="DejaVuSerifCondensed" w:hAnsi="DejaVuSerifCondensed"/>
          <w:szCs w:val="24"/>
        </w:rPr>
        <w:t xml:space="preserve"> недостаточно контактных данных</w:t>
      </w:r>
      <w:r>
        <w:rPr>
          <w:rFonts w:ascii="DejaVuSerifCondensed" w:hAnsi="DejaVuSerifCondensed"/>
          <w:szCs w:val="24"/>
        </w:rPr>
        <w:br/>
      </w:r>
      <w:r w:rsidRPr="00E851C0">
        <w:rPr>
          <w:rFonts w:ascii="DejaVuSerifCondensed" w:hAnsi="DejaVuSerifCondensed"/>
          <w:szCs w:val="24"/>
        </w:rPr>
        <w:t xml:space="preserve">или они не подтверждены на сайте </w:t>
      </w:r>
      <w:proofErr w:type="spellStart"/>
      <w:r w:rsidRPr="00E851C0">
        <w:rPr>
          <w:rFonts w:ascii="DejaVuSerifCondensed" w:hAnsi="DejaVuSerifCondensed"/>
          <w:szCs w:val="24"/>
        </w:rPr>
        <w:t>Госуслуг</w:t>
      </w:r>
      <w:proofErr w:type="spellEnd"/>
      <w:r w:rsidRPr="00E851C0">
        <w:rPr>
          <w:rFonts w:ascii="DejaVuSerifCondensed" w:hAnsi="DejaVuSerifCondensed"/>
          <w:szCs w:val="24"/>
        </w:rPr>
        <w:t>»</w:t>
      </w:r>
    </w:p>
    <w:p w:rsidR="00E851C0" w:rsidRPr="00E851C0" w:rsidRDefault="00E851C0" w:rsidP="00E851C0">
      <w:pPr>
        <w:pStyle w:val="msoplaintextmailrucssattributepostfix"/>
        <w:widowControl w:val="0"/>
        <w:ind w:firstLine="709"/>
        <w:jc w:val="both"/>
        <w:rPr>
          <w:rFonts w:ascii="DejaVuSerifCondensed" w:hAnsi="DejaVuSerifCondensed"/>
        </w:rPr>
      </w:pPr>
      <w:r w:rsidRPr="00E851C0">
        <w:rPr>
          <w:rFonts w:ascii="DejaVuSerifCondensed" w:hAnsi="DejaVuSerifCondensed"/>
        </w:rPr>
        <w:t xml:space="preserve">При возникновении такой ошибки пользователю необходимо проверить полноту </w:t>
      </w:r>
      <w:r w:rsidRPr="00E851C0">
        <w:rPr>
          <w:rFonts w:ascii="DejaVuSerifCondensed" w:hAnsi="DejaVuSerifCondensed"/>
        </w:rPr>
        <w:lastRenderedPageBreak/>
        <w:t xml:space="preserve">заполнения контактных данных (телефон и электронная почта) в Личном кабинете Портала </w:t>
      </w:r>
      <w:proofErr w:type="spellStart"/>
      <w:r w:rsidRPr="00E851C0">
        <w:rPr>
          <w:rFonts w:ascii="DejaVuSerifCondensed" w:hAnsi="DejaVuSerifCondensed"/>
        </w:rPr>
        <w:t>госуслуг</w:t>
      </w:r>
      <w:proofErr w:type="spellEnd"/>
      <w:r w:rsidRPr="00E851C0">
        <w:rPr>
          <w:rFonts w:ascii="DejaVuSerifCondensed" w:hAnsi="DejaVuSerifCondensed"/>
        </w:rPr>
        <w:t xml:space="preserve"> (</w:t>
      </w:r>
      <w:hyperlink r:id="rId18" w:tgtFrame="_blank" w:history="1">
        <w:r w:rsidRPr="00E851C0">
          <w:rPr>
            <w:rStyle w:val="a4"/>
            <w:rFonts w:ascii="DejaVuSerifCondensed" w:hAnsi="DejaVuSerifCondensed"/>
          </w:rPr>
          <w:t>https://esia.gosuslugi.ru/profile/user/personal</w:t>
        </w:r>
      </w:hyperlink>
      <w:r w:rsidRPr="00E851C0">
        <w:rPr>
          <w:rFonts w:ascii="DejaVuSerifCondensed" w:hAnsi="DejaVuSerifCondensed"/>
        </w:rPr>
        <w:t xml:space="preserve">, раздел "Контактная информация") (рисунок 3): </w:t>
      </w:r>
    </w:p>
    <w:p w:rsidR="00E851C0" w:rsidRPr="00E851C0" w:rsidRDefault="00E851C0" w:rsidP="00E851C0">
      <w:pPr>
        <w:widowControl w:val="0"/>
        <w:jc w:val="center"/>
        <w:rPr>
          <w:rFonts w:ascii="DejaVuSerifCondensed" w:hAnsi="DejaVuSerifCondensed"/>
          <w:sz w:val="24"/>
          <w:szCs w:val="24"/>
        </w:rPr>
      </w:pPr>
      <w:r w:rsidRPr="00E851C0">
        <w:rPr>
          <w:rFonts w:ascii="DejaVuSerifCondensed" w:hAnsi="DejaVuSerifCondensed"/>
          <w:noProof/>
          <w:sz w:val="24"/>
          <w:szCs w:val="24"/>
          <w:lang w:eastAsia="ru-RU"/>
        </w:rPr>
        <w:drawing>
          <wp:inline distT="0" distB="0" distL="0" distR="0" wp14:anchorId="19F481FB" wp14:editId="542B35AD">
            <wp:extent cx="4714875" cy="329225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258" cy="330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C0" w:rsidRPr="00E851C0" w:rsidRDefault="00E851C0" w:rsidP="00E851C0">
      <w:pPr>
        <w:jc w:val="center"/>
        <w:rPr>
          <w:rFonts w:ascii="DejaVuSerifCondensed" w:hAnsi="DejaVuSerifCondensed"/>
          <w:szCs w:val="24"/>
        </w:rPr>
      </w:pPr>
      <w:r w:rsidRPr="00E851C0">
        <w:rPr>
          <w:rFonts w:ascii="DejaVuSerifCondensed" w:hAnsi="DejaVuSerifCondensed"/>
          <w:szCs w:val="24"/>
        </w:rPr>
        <w:t xml:space="preserve">Рисунок 3. Подтверждение контактных данных на Портале </w:t>
      </w:r>
      <w:proofErr w:type="spellStart"/>
      <w:r w:rsidRPr="00E851C0">
        <w:rPr>
          <w:rFonts w:ascii="DejaVuSerifCondensed" w:hAnsi="DejaVuSerifCondensed"/>
          <w:szCs w:val="24"/>
        </w:rPr>
        <w:t>госуслуг</w:t>
      </w:r>
      <w:proofErr w:type="spellEnd"/>
    </w:p>
    <w:p w:rsidR="00E851C0" w:rsidRPr="00E851C0" w:rsidRDefault="00E851C0" w:rsidP="00E851C0">
      <w:pPr>
        <w:pStyle w:val="msoplaintextmailrucssattributepostfix"/>
        <w:widowControl w:val="0"/>
        <w:ind w:firstLine="709"/>
        <w:jc w:val="both"/>
        <w:rPr>
          <w:rFonts w:ascii="DejaVuSerifCondensed" w:hAnsi="DejaVuSerifCondensed"/>
        </w:rPr>
      </w:pPr>
      <w:r w:rsidRPr="00E851C0">
        <w:rPr>
          <w:rFonts w:ascii="DejaVuSerifCondensed" w:hAnsi="DejaVuSerifCondensed"/>
        </w:rPr>
        <w:t xml:space="preserve">Обращаем внимание, что контактные данные в Личном кабинете на Портала </w:t>
      </w:r>
      <w:proofErr w:type="spellStart"/>
      <w:r w:rsidRPr="00E851C0">
        <w:rPr>
          <w:rFonts w:ascii="DejaVuSerifCondensed" w:hAnsi="DejaVuSerifCondensed"/>
        </w:rPr>
        <w:t>госуслуг</w:t>
      </w:r>
      <w:proofErr w:type="spellEnd"/>
      <w:r w:rsidRPr="00E851C0">
        <w:rPr>
          <w:rFonts w:ascii="DejaVuSerifCondensed" w:hAnsi="DejaVuSerifCondensed"/>
        </w:rPr>
        <w:t xml:space="preserve"> также должны быть </w:t>
      </w:r>
      <w:r w:rsidRPr="00E851C0">
        <w:rPr>
          <w:rFonts w:ascii="DejaVuSerifCondensed" w:hAnsi="DejaVuSerifCondensed"/>
          <w:b/>
        </w:rPr>
        <w:t>подтвержденными</w:t>
      </w:r>
      <w:r w:rsidRPr="00E851C0">
        <w:rPr>
          <w:rFonts w:ascii="DejaVuSerifCondensed" w:hAnsi="DejaVuSerifCondensed"/>
        </w:rPr>
        <w:t xml:space="preserve">, для чего после их заполнения необходимо пройти процедуру подтверждения данных на Портале </w:t>
      </w:r>
      <w:proofErr w:type="spellStart"/>
      <w:r w:rsidRPr="00E851C0">
        <w:rPr>
          <w:rFonts w:ascii="DejaVuSerifCondensed" w:hAnsi="DejaVuSerifCondensed"/>
        </w:rPr>
        <w:t>госуслуг</w:t>
      </w:r>
      <w:proofErr w:type="spellEnd"/>
      <w:r w:rsidRPr="00E851C0">
        <w:rPr>
          <w:rFonts w:ascii="DejaVuSerifCondensed" w:hAnsi="DejaVuSerifCondensed"/>
        </w:rPr>
        <w:t xml:space="preserve">. </w:t>
      </w:r>
    </w:p>
    <w:p w:rsidR="00E851C0" w:rsidRPr="00E851C0" w:rsidRDefault="00E851C0" w:rsidP="00E851C0">
      <w:pPr>
        <w:pStyle w:val="msoplaintextmailrucssattributepostfix"/>
        <w:widowControl w:val="0"/>
        <w:ind w:firstLine="709"/>
        <w:jc w:val="both"/>
        <w:rPr>
          <w:rFonts w:ascii="DejaVuSerifCondensed" w:hAnsi="DejaVuSerifCondensed"/>
        </w:rPr>
      </w:pPr>
      <w:r w:rsidRPr="00E851C0">
        <w:rPr>
          <w:rFonts w:ascii="DejaVuSerifCondensed" w:hAnsi="DejaVuSerifCondensed"/>
        </w:rPr>
        <w:t xml:space="preserve">Например, если изменился электронный адрес, то на новый адрес будет отправлена ссылка, по которой необходимо пройти. После этого появятся зеленая галочка </w:t>
      </w:r>
      <w:r w:rsidRPr="00E851C0">
        <w:rPr>
          <w:rFonts w:ascii="DejaVuSerifCondensed" w:hAnsi="DejaVuSerifCondensed"/>
          <w:noProof/>
        </w:rPr>
        <w:drawing>
          <wp:inline distT="0" distB="0" distL="0" distR="0" wp14:anchorId="18B7103B" wp14:editId="41F66DDE">
            <wp:extent cx="161925" cy="161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1C0">
        <w:rPr>
          <w:rFonts w:ascii="DejaVuSerifCondensed" w:hAnsi="DejaVuSerifCondensed"/>
        </w:rPr>
        <w:t xml:space="preserve"> напротив адреса электронной почты.</w:t>
      </w:r>
    </w:p>
    <w:sectPr w:rsidR="00E851C0" w:rsidRPr="00E851C0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90"/>
    <w:rsid w:val="00153DAA"/>
    <w:rsid w:val="002D7590"/>
    <w:rsid w:val="004174BE"/>
    <w:rsid w:val="00443CDB"/>
    <w:rsid w:val="004B6262"/>
    <w:rsid w:val="00513C6E"/>
    <w:rsid w:val="005978F1"/>
    <w:rsid w:val="007E2484"/>
    <w:rsid w:val="00853403"/>
    <w:rsid w:val="008A11A5"/>
    <w:rsid w:val="008A2347"/>
    <w:rsid w:val="00A220E2"/>
    <w:rsid w:val="00C95FE9"/>
    <w:rsid w:val="00CB58CC"/>
    <w:rsid w:val="00DD5D40"/>
    <w:rsid w:val="00E07346"/>
    <w:rsid w:val="00E46BD2"/>
    <w:rsid w:val="00E8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E74F"/>
  <w15:docId w15:val="{54264069-BA01-4A21-8024-446482D0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  <w:style w:type="paragraph" w:customStyle="1" w:styleId="msoplaintextmailrucssattributepostfix">
    <w:name w:val="msoplaintext_mailru_css_attribute_postfix"/>
    <w:basedOn w:val="a"/>
    <w:rsid w:val="00E851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sia.gosuslugi.ru/registration/" TargetMode="External"/><Relationship Id="rId18" Type="http://schemas.openxmlformats.org/officeDocument/2006/relationships/hyperlink" Target="https://esia.gosuslugi.ru/profile/user/persona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www.mfc66.ru/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&#1094;&#1084;&#1091;.&#1077;&#1082;&#1072;&#1090;&#1077;&#1088;&#1080;&#1085;&#1073;&#1091;&#1088;&#1075;.&#1088;&#1092;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517A8-BA3B-469C-B700-E3D64AB7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4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Камалидинова Элида Ринатовна</cp:lastModifiedBy>
  <cp:revision>7</cp:revision>
  <cp:lastPrinted>2015-04-25T05:27:00Z</cp:lastPrinted>
  <dcterms:created xsi:type="dcterms:W3CDTF">2015-04-25T04:06:00Z</dcterms:created>
  <dcterms:modified xsi:type="dcterms:W3CDTF">2019-09-06T04:33:00Z</dcterms:modified>
</cp:coreProperties>
</file>